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20DB" w14:textId="47ED7299" w:rsidR="002C4773" w:rsidRPr="000A4AA4" w:rsidRDefault="00292BBA">
      <w:pPr>
        <w:rPr>
          <w:b/>
          <w:sz w:val="24"/>
          <w:szCs w:val="24"/>
        </w:rPr>
      </w:pPr>
      <w:r w:rsidRPr="000A4AA4">
        <w:rPr>
          <w:b/>
          <w:sz w:val="24"/>
          <w:szCs w:val="24"/>
        </w:rPr>
        <w:t xml:space="preserve">WOLDINGHAM VILLAGE HALL </w:t>
      </w:r>
    </w:p>
    <w:p w14:paraId="1E4DEAA2" w14:textId="1E2BA937" w:rsidR="00292BBA" w:rsidRPr="000A4AA4" w:rsidRDefault="00292BBA">
      <w:pPr>
        <w:rPr>
          <w:b/>
          <w:sz w:val="24"/>
          <w:szCs w:val="24"/>
        </w:rPr>
      </w:pPr>
      <w:r w:rsidRPr="000A4AA4">
        <w:rPr>
          <w:b/>
          <w:sz w:val="24"/>
          <w:szCs w:val="24"/>
        </w:rPr>
        <w:t>SUMMARY OF KEY CONDITIONS OF HIRE</w:t>
      </w:r>
    </w:p>
    <w:p w14:paraId="572FC81F" w14:textId="437DB6EA" w:rsidR="00511CCE" w:rsidRDefault="000A4AA4">
      <w:pPr>
        <w:rPr>
          <w:b/>
        </w:rPr>
      </w:pPr>
      <w:r>
        <w:rPr>
          <w:b/>
        </w:rPr>
        <w:t>This document sets out the main requirements that hirers will need to observe but the full terms of hire are set out on our website</w:t>
      </w:r>
      <w:r w:rsidR="00574248">
        <w:rPr>
          <w:b/>
        </w:rPr>
        <w:t xml:space="preserve"> at </w:t>
      </w:r>
      <w:hyperlink r:id="rId6" w:history="1">
        <w:r w:rsidR="00574248" w:rsidRPr="0027192F">
          <w:rPr>
            <w:rStyle w:val="Hyperlink"/>
            <w:b/>
          </w:rPr>
          <w:t>www.woldinghamvillagehall.com/book-the-hall</w:t>
        </w:r>
      </w:hyperlink>
      <w:r w:rsidR="00574248">
        <w:rPr>
          <w:b/>
        </w:rPr>
        <w:t xml:space="preserve"> .</w:t>
      </w:r>
      <w:r>
        <w:rPr>
          <w:b/>
        </w:rPr>
        <w:t xml:space="preserve"> </w:t>
      </w:r>
      <w:r w:rsidR="00292BBA" w:rsidRPr="00292BBA">
        <w:rPr>
          <w:b/>
        </w:rPr>
        <w:t xml:space="preserve">Hirers should familiarise themselves with the </w:t>
      </w:r>
      <w:r>
        <w:rPr>
          <w:b/>
        </w:rPr>
        <w:t>full</w:t>
      </w:r>
      <w:r w:rsidRPr="00292BBA">
        <w:rPr>
          <w:b/>
        </w:rPr>
        <w:t xml:space="preserve"> </w:t>
      </w:r>
      <w:r w:rsidR="00292BBA" w:rsidRPr="00292BBA">
        <w:rPr>
          <w:b/>
        </w:rPr>
        <w:t>Terms of Hire, a copy of which can be provide</w:t>
      </w:r>
      <w:r w:rsidR="00292BBA" w:rsidRPr="00511CCE">
        <w:rPr>
          <w:b/>
        </w:rPr>
        <w:t>d, and signing the booking form will constitute acceptance of the aforementioned Terms of Hire.</w:t>
      </w:r>
      <w:r w:rsidR="00511CCE">
        <w:rPr>
          <w:b/>
        </w:rPr>
        <w:t xml:space="preserve">  </w:t>
      </w:r>
      <w:r w:rsidR="00B025D5" w:rsidRPr="00511CCE">
        <w:rPr>
          <w:b/>
        </w:rPr>
        <w:t>Hirers may incur an additional charge if conditions are not complied with.</w:t>
      </w:r>
      <w:r>
        <w:rPr>
          <w:b/>
        </w:rPr>
        <w:t xml:space="preserve">  </w:t>
      </w:r>
    </w:p>
    <w:p w14:paraId="6C6A6E4D" w14:textId="77777777" w:rsidR="00112A48" w:rsidRDefault="00112A48">
      <w:pPr>
        <w:rPr>
          <w:b/>
        </w:rPr>
      </w:pPr>
    </w:p>
    <w:p w14:paraId="2A8236C4" w14:textId="3AF9AA30" w:rsidR="00721AD5" w:rsidRDefault="00721AD5">
      <w:pPr>
        <w:rPr>
          <w:b/>
        </w:rPr>
      </w:pPr>
      <w:r>
        <w:rPr>
          <w:b/>
        </w:rPr>
        <w:t xml:space="preserve">Damage to the </w:t>
      </w:r>
      <w:r w:rsidR="00292BBA">
        <w:rPr>
          <w:b/>
        </w:rPr>
        <w:t>p</w:t>
      </w:r>
      <w:r>
        <w:rPr>
          <w:b/>
        </w:rPr>
        <w:t>remises</w:t>
      </w:r>
    </w:p>
    <w:p w14:paraId="3C684989" w14:textId="4EDB917E" w:rsidR="00667551" w:rsidRDefault="00667551" w:rsidP="00511CCE">
      <w:pPr>
        <w:pStyle w:val="ListParagraph"/>
        <w:numPr>
          <w:ilvl w:val="0"/>
          <w:numId w:val="1"/>
        </w:numPr>
      </w:pPr>
      <w:r>
        <w:t>Any loss or breakage must be reported to the Booking</w:t>
      </w:r>
      <w:r w:rsidR="0044178D">
        <w:t>s</w:t>
      </w:r>
      <w:r>
        <w:t xml:space="preserve"> Secretary within 24 hours.  Hirers will be charged for any damage.</w:t>
      </w:r>
    </w:p>
    <w:p w14:paraId="1B359FEA" w14:textId="53B5A846" w:rsidR="00667551" w:rsidRPr="00667551" w:rsidRDefault="00667551" w:rsidP="00511CCE">
      <w:pPr>
        <w:pStyle w:val="ListParagraph"/>
        <w:numPr>
          <w:ilvl w:val="0"/>
          <w:numId w:val="1"/>
        </w:numPr>
      </w:pPr>
      <w:r>
        <w:t xml:space="preserve">Organisers of functions open to the general public will need </w:t>
      </w:r>
      <w:r w:rsidR="00292BBA">
        <w:t xml:space="preserve">appropriate </w:t>
      </w:r>
      <w:r>
        <w:t>Public Liability insurance (not necessary for a private event).</w:t>
      </w:r>
    </w:p>
    <w:p w14:paraId="1DEF7CC8" w14:textId="0829E52E" w:rsidR="00721AD5" w:rsidRDefault="00721AD5">
      <w:pPr>
        <w:rPr>
          <w:b/>
        </w:rPr>
      </w:pPr>
      <w:r>
        <w:rPr>
          <w:b/>
        </w:rPr>
        <w:t>Items not permitted</w:t>
      </w:r>
    </w:p>
    <w:p w14:paraId="4A49D4CD" w14:textId="60DD7639" w:rsidR="00CC01AA" w:rsidRDefault="00CC01AA" w:rsidP="00511CCE">
      <w:pPr>
        <w:pStyle w:val="ListParagraph"/>
        <w:numPr>
          <w:ilvl w:val="0"/>
          <w:numId w:val="2"/>
        </w:numPr>
      </w:pPr>
      <w:r>
        <w:t>No illegal</w:t>
      </w:r>
      <w:r w:rsidR="005F01EB">
        <w:t>/recreational</w:t>
      </w:r>
      <w:r>
        <w:t xml:space="preserve"> drugs</w:t>
      </w:r>
      <w:r w:rsidR="00292BBA">
        <w:t>.</w:t>
      </w:r>
    </w:p>
    <w:p w14:paraId="47A9ABD6" w14:textId="77777777" w:rsidR="00292BBA" w:rsidRPr="00CC01AA" w:rsidRDefault="00292BBA" w:rsidP="00511CCE">
      <w:pPr>
        <w:pStyle w:val="ListParagraph"/>
      </w:pPr>
    </w:p>
    <w:p w14:paraId="64DDE8C1" w14:textId="70E2FC85" w:rsidR="00CB5A46" w:rsidRDefault="00CB5A46" w:rsidP="00511CCE">
      <w:pPr>
        <w:pStyle w:val="ListParagraph"/>
        <w:numPr>
          <w:ilvl w:val="0"/>
          <w:numId w:val="2"/>
        </w:numPr>
      </w:pPr>
      <w:r>
        <w:t>No gas cylinders</w:t>
      </w:r>
      <w:r w:rsidR="0071216B">
        <w:t xml:space="preserve">. </w:t>
      </w:r>
      <w:r w:rsidR="00292BBA">
        <w:rPr>
          <w:b/>
        </w:rPr>
        <w:t xml:space="preserve"> </w:t>
      </w:r>
      <w:r w:rsidR="0071216B">
        <w:t>If helium gas cyl</w:t>
      </w:r>
      <w:r w:rsidR="00E90433">
        <w:t>inders are used for balloons, they must be removed from the premises before g</w:t>
      </w:r>
      <w:r w:rsidR="00D8584E">
        <w:t>uests/members of the public</w:t>
      </w:r>
      <w:r w:rsidR="00E90433">
        <w:t xml:space="preserve"> arrive for your event.</w:t>
      </w:r>
    </w:p>
    <w:p w14:paraId="533212BF" w14:textId="77777777" w:rsidR="00292BBA" w:rsidRPr="0071216B" w:rsidRDefault="00292BBA" w:rsidP="00511CCE">
      <w:pPr>
        <w:pStyle w:val="ListParagraph"/>
      </w:pPr>
    </w:p>
    <w:p w14:paraId="220A4E98" w14:textId="14D72A4C" w:rsidR="00721AD5" w:rsidRDefault="00721AD5" w:rsidP="00511CCE">
      <w:pPr>
        <w:pStyle w:val="ListParagraph"/>
        <w:numPr>
          <w:ilvl w:val="0"/>
          <w:numId w:val="2"/>
        </w:numPr>
      </w:pPr>
      <w:r>
        <w:t>No skateboards/rollerblade</w:t>
      </w:r>
      <w:r w:rsidR="00B025D5">
        <w:t>s</w:t>
      </w:r>
      <w:r>
        <w:t xml:space="preserve">, or other equipment that could damage </w:t>
      </w:r>
      <w:r w:rsidR="00B025D5">
        <w:t>internal</w:t>
      </w:r>
      <w:r>
        <w:t xml:space="preserve"> floors</w:t>
      </w:r>
      <w:r w:rsidR="00667551">
        <w:t>.</w:t>
      </w:r>
    </w:p>
    <w:p w14:paraId="430619B4" w14:textId="77777777" w:rsidR="00292BBA" w:rsidRDefault="00292BBA" w:rsidP="00511CCE">
      <w:pPr>
        <w:pStyle w:val="ListParagraph"/>
      </w:pPr>
    </w:p>
    <w:p w14:paraId="471BEE2E" w14:textId="7E957ACD" w:rsidR="00721AD5" w:rsidRDefault="00721AD5" w:rsidP="00511CCE">
      <w:pPr>
        <w:pStyle w:val="ListParagraph"/>
        <w:numPr>
          <w:ilvl w:val="0"/>
          <w:numId w:val="2"/>
        </w:numPr>
      </w:pPr>
      <w:r>
        <w:t>No fireworks</w:t>
      </w:r>
      <w:r w:rsidR="000A4AA4">
        <w:t xml:space="preserve"> or bonfires e</w:t>
      </w:r>
      <w:r w:rsidR="00B025D5">
        <w:t>ither in</w:t>
      </w:r>
      <w:r w:rsidR="000A4AA4">
        <w:t xml:space="preserve"> the Hall</w:t>
      </w:r>
      <w:r w:rsidR="00B025D5">
        <w:t xml:space="preserve"> or outside </w:t>
      </w:r>
      <w:r w:rsidR="00176C45">
        <w:t>in</w:t>
      </w:r>
      <w:r w:rsidR="00B025D5">
        <w:t xml:space="preserve"> the grounds.</w:t>
      </w:r>
    </w:p>
    <w:p w14:paraId="5C14F2F1" w14:textId="77777777" w:rsidR="00292BBA" w:rsidRDefault="00292BBA" w:rsidP="00511CCE">
      <w:pPr>
        <w:pStyle w:val="ListParagraph"/>
      </w:pPr>
    </w:p>
    <w:p w14:paraId="261DC523" w14:textId="4EFE7559" w:rsidR="00721AD5" w:rsidRDefault="00721AD5" w:rsidP="00511CCE">
      <w:pPr>
        <w:pStyle w:val="ListParagraph"/>
        <w:numPr>
          <w:ilvl w:val="0"/>
          <w:numId w:val="2"/>
        </w:numPr>
      </w:pPr>
      <w:r>
        <w:t>No pins/nails</w:t>
      </w:r>
      <w:r w:rsidR="00CF7905">
        <w:t xml:space="preserve"> or</w:t>
      </w:r>
      <w:r>
        <w:t xml:space="preserve"> Sellotape to be used on</w:t>
      </w:r>
      <w:r w:rsidR="00CF7905">
        <w:t xml:space="preserve"> walls,</w:t>
      </w:r>
      <w:r>
        <w:t xml:space="preserve"> fixtures and fittings.  (Blu</w:t>
      </w:r>
      <w:r w:rsidR="00CC01AA">
        <w:t xml:space="preserve"> T</w:t>
      </w:r>
      <w:r>
        <w:t>ack is acceptable for fixing decorations</w:t>
      </w:r>
      <w:r w:rsidR="00CF7905">
        <w:t xml:space="preserve"> if it does not leave any colour on the walls</w:t>
      </w:r>
      <w:r w:rsidR="00667551">
        <w:t>).</w:t>
      </w:r>
    </w:p>
    <w:p w14:paraId="3E9439AB" w14:textId="47950FC5" w:rsidR="00812C61" w:rsidRPr="000A4AA4" w:rsidRDefault="00667551" w:rsidP="000A4AA4">
      <w:pPr>
        <w:rPr>
          <w:b/>
        </w:rPr>
      </w:pPr>
      <w:r>
        <w:rPr>
          <w:b/>
        </w:rPr>
        <w:t>Maximum numbers</w:t>
      </w:r>
    </w:p>
    <w:p w14:paraId="36AA0622" w14:textId="332EC597" w:rsidR="00667551" w:rsidRDefault="00370B92" w:rsidP="00D52568">
      <w:pPr>
        <w:pStyle w:val="ListParagraph"/>
        <w:numPr>
          <w:ilvl w:val="0"/>
          <w:numId w:val="5"/>
        </w:numPr>
      </w:pPr>
      <w:r>
        <w:t>Under the fire regulations the m</w:t>
      </w:r>
      <w:r w:rsidR="00667551">
        <w:t xml:space="preserve">aximum number of people </w:t>
      </w:r>
      <w:r w:rsidR="002551E6">
        <w:t xml:space="preserve">in the Hall </w:t>
      </w:r>
      <w:r w:rsidR="00667551">
        <w:t>is 250</w:t>
      </w:r>
      <w:r w:rsidR="000A4AA4">
        <w:t xml:space="preserve"> for a seated audience</w:t>
      </w:r>
      <w:r w:rsidR="00CF7905">
        <w:t xml:space="preserve"> or</w:t>
      </w:r>
      <w:r w:rsidR="00CB5A46">
        <w:t xml:space="preserve"> </w:t>
      </w:r>
      <w:r w:rsidR="00667551">
        <w:t>150</w:t>
      </w:r>
      <w:r w:rsidR="00CB5A46">
        <w:t xml:space="preserve"> </w:t>
      </w:r>
      <w:r w:rsidR="00667551">
        <w:t>for a dinner dance.</w:t>
      </w:r>
    </w:p>
    <w:p w14:paraId="462B3AE7" w14:textId="4C8B672B" w:rsidR="00667551" w:rsidRDefault="00667551">
      <w:pPr>
        <w:rPr>
          <w:b/>
        </w:rPr>
      </w:pPr>
      <w:r>
        <w:rPr>
          <w:b/>
        </w:rPr>
        <w:t>Health &amp; Safety</w:t>
      </w:r>
    </w:p>
    <w:p w14:paraId="1B01BA22" w14:textId="21F5F8DD" w:rsidR="00CC01AA" w:rsidRDefault="00CC01AA" w:rsidP="00511CCE">
      <w:pPr>
        <w:pStyle w:val="ListParagraph"/>
        <w:numPr>
          <w:ilvl w:val="0"/>
          <w:numId w:val="3"/>
        </w:numPr>
      </w:pPr>
      <w:r>
        <w:t>A First Aid box is located in the cloakroom area of the foyer.</w:t>
      </w:r>
    </w:p>
    <w:p w14:paraId="5BB38D23" w14:textId="77777777" w:rsidR="0044178D" w:rsidRPr="00CC01AA" w:rsidRDefault="0044178D" w:rsidP="00511CCE">
      <w:pPr>
        <w:pStyle w:val="ListParagraph"/>
      </w:pPr>
    </w:p>
    <w:p w14:paraId="5113C75C" w14:textId="26E99AEF" w:rsidR="00B025D5" w:rsidRDefault="00B025D5" w:rsidP="00511CCE">
      <w:pPr>
        <w:pStyle w:val="ListParagraph"/>
        <w:numPr>
          <w:ilvl w:val="0"/>
          <w:numId w:val="3"/>
        </w:numPr>
      </w:pPr>
      <w:r>
        <w:t>All rubbish</w:t>
      </w:r>
      <w:r w:rsidR="0044178D">
        <w:t xml:space="preserve"> is</w:t>
      </w:r>
      <w:r w:rsidR="002551E6">
        <w:t xml:space="preserve"> </w:t>
      </w:r>
      <w:r>
        <w:t xml:space="preserve">to be put in waste bags and left in the wheelie bin outside the kitchen. </w:t>
      </w:r>
    </w:p>
    <w:p w14:paraId="123A5F45" w14:textId="77777777" w:rsidR="0044178D" w:rsidRDefault="0044178D" w:rsidP="00511CCE">
      <w:pPr>
        <w:pStyle w:val="ListParagraph"/>
      </w:pPr>
    </w:p>
    <w:p w14:paraId="55FA7A83" w14:textId="66FC7E66" w:rsidR="00CB5A46" w:rsidRDefault="00CB5A46" w:rsidP="00511CCE">
      <w:pPr>
        <w:pStyle w:val="ListParagraph"/>
        <w:numPr>
          <w:ilvl w:val="0"/>
          <w:numId w:val="3"/>
        </w:numPr>
      </w:pPr>
      <w:r>
        <w:t>Portable electrical items brought into the Hall must be PAT tested.</w:t>
      </w:r>
      <w:r w:rsidR="00355BCF">
        <w:t xml:space="preserve">  Avoid trailing cables/leads that could be a trip hazard.</w:t>
      </w:r>
    </w:p>
    <w:p w14:paraId="64658E97" w14:textId="77777777" w:rsidR="0044178D" w:rsidRDefault="0044178D" w:rsidP="00511CCE">
      <w:pPr>
        <w:pStyle w:val="ListParagraph"/>
      </w:pPr>
    </w:p>
    <w:p w14:paraId="7D3A1F43" w14:textId="7C8E7138" w:rsidR="000404DB" w:rsidRDefault="00355BCF" w:rsidP="00E750CD">
      <w:pPr>
        <w:pStyle w:val="ListParagraph"/>
        <w:numPr>
          <w:ilvl w:val="0"/>
          <w:numId w:val="3"/>
        </w:numPr>
      </w:pPr>
      <w:r>
        <w:t>Small candles may be used in suitable containers</w:t>
      </w:r>
      <w:r w:rsidR="00D52472">
        <w:t>.  T</w:t>
      </w:r>
      <w:r>
        <w:t>all candles or ca</w:t>
      </w:r>
      <w:r w:rsidR="00D52472">
        <w:t xml:space="preserve">ndelabra can easily be knocked over and are not permitted.  </w:t>
      </w:r>
      <w:r w:rsidR="006F6FB0">
        <w:t xml:space="preserve"> Be aware that </w:t>
      </w:r>
      <w:r w:rsidR="002551E6">
        <w:t xml:space="preserve">even small </w:t>
      </w:r>
      <w:r w:rsidR="006F6FB0">
        <w:t>candles are a fire risk.</w:t>
      </w:r>
    </w:p>
    <w:p w14:paraId="35A16B4B" w14:textId="77777777" w:rsidR="000404DB" w:rsidRDefault="000404DB" w:rsidP="000404DB">
      <w:pPr>
        <w:pStyle w:val="ListParagraph"/>
      </w:pPr>
    </w:p>
    <w:p w14:paraId="6A135A79" w14:textId="5984C737" w:rsidR="000404DB" w:rsidRDefault="000404DB" w:rsidP="001D400E">
      <w:pPr>
        <w:pStyle w:val="ListParagraph"/>
        <w:numPr>
          <w:ilvl w:val="0"/>
          <w:numId w:val="3"/>
        </w:numPr>
      </w:pPr>
      <w:r>
        <w:t xml:space="preserve">Please leave </w:t>
      </w:r>
      <w:r w:rsidRPr="000404DB">
        <w:t>the Hall in a tidy condition, with chairs and tables wiped down and put in the correct place</w:t>
      </w:r>
      <w:r>
        <w:t>, for the next users</w:t>
      </w:r>
    </w:p>
    <w:p w14:paraId="329482D3" w14:textId="7604B453" w:rsidR="00B010BB" w:rsidRDefault="00CF7905">
      <w:r>
        <w:t>All h</w:t>
      </w:r>
      <w:r w:rsidR="00B010BB">
        <w:t xml:space="preserve">irers, particularly those using the premises for theatrical shows and events where the general public are present, are to carry out their own Health &amp; Safety risk assessment and are responsible for the safety of </w:t>
      </w:r>
      <w:r w:rsidR="00B010BB">
        <w:lastRenderedPageBreak/>
        <w:t xml:space="preserve">all persons in the building during the hire period.  If there are any concerns regarding the premises, these must be immediately reported to the </w:t>
      </w:r>
      <w:r w:rsidR="00266D47">
        <w:t>B</w:t>
      </w:r>
      <w:r w:rsidR="00B010BB">
        <w:t xml:space="preserve">ookings </w:t>
      </w:r>
      <w:r w:rsidR="00266D47">
        <w:t>S</w:t>
      </w:r>
      <w:r w:rsidR="00B010BB">
        <w:t>ecretary.</w:t>
      </w:r>
    </w:p>
    <w:p w14:paraId="0416E0F3" w14:textId="724FF6D4" w:rsidR="0060189C" w:rsidRDefault="0060189C">
      <w:pPr>
        <w:rPr>
          <w:b/>
        </w:rPr>
      </w:pPr>
      <w:r>
        <w:rPr>
          <w:b/>
        </w:rPr>
        <w:t>Hirer’s “Front of House Manager” Responsibilities</w:t>
      </w:r>
    </w:p>
    <w:p w14:paraId="73F421F7" w14:textId="0C1E3093" w:rsidR="0060189C" w:rsidRDefault="00176C45">
      <w:r>
        <w:t>An</w:t>
      </w:r>
      <w:r w:rsidR="00B025D5">
        <w:t xml:space="preserve"> adult must be appointed as Front of House Manager, to be responsible </w:t>
      </w:r>
      <w:r w:rsidR="00CB5A46">
        <w:t>for the welfare and</w:t>
      </w:r>
      <w:r w:rsidR="00CC01AA">
        <w:t xml:space="preserve"> appropriate</w:t>
      </w:r>
      <w:r w:rsidR="00CB5A46">
        <w:t xml:space="preserve"> behaviour of</w:t>
      </w:r>
      <w:r w:rsidR="00B025D5">
        <w:t xml:space="preserve"> guests</w:t>
      </w:r>
      <w:r w:rsidR="00CF7905">
        <w:t>,</w:t>
      </w:r>
      <w:r w:rsidR="00B025D5">
        <w:t xml:space="preserve"> their belongings</w:t>
      </w:r>
      <w:r w:rsidR="00CF7905">
        <w:t>,</w:t>
      </w:r>
      <w:r w:rsidR="00B025D5">
        <w:t xml:space="preserve"> leaving the Hall clean and tidy</w:t>
      </w:r>
      <w:r w:rsidR="00CF7905">
        <w:t>,</w:t>
      </w:r>
      <w:r w:rsidR="0060189C">
        <w:t xml:space="preserve"> turning off heating and all lights </w:t>
      </w:r>
      <w:r w:rsidR="00EA1717">
        <w:t>in</w:t>
      </w:r>
      <w:r w:rsidR="0060189C">
        <w:t xml:space="preserve"> the building</w:t>
      </w:r>
      <w:r w:rsidR="00CF7905">
        <w:t>,</w:t>
      </w:r>
      <w:r w:rsidR="00EA1717">
        <w:t xml:space="preserve"> closing all windows and leaving the Hall secure.</w:t>
      </w:r>
      <w:r w:rsidR="00CB5A46">
        <w:t xml:space="preserve">  </w:t>
      </w:r>
      <w:r w:rsidR="0060189C">
        <w:t>Amplified music must end by 11.</w:t>
      </w:r>
      <w:r w:rsidR="000404DB">
        <w:t>3</w:t>
      </w:r>
      <w:r w:rsidR="0060189C">
        <w:t>0pm</w:t>
      </w:r>
      <w:r w:rsidR="00511CCE">
        <w:t xml:space="preserve">.  </w:t>
      </w:r>
      <w:r w:rsidR="0060189C">
        <w:t xml:space="preserve">All hirings </w:t>
      </w:r>
      <w:r w:rsidR="00CF7905">
        <w:t xml:space="preserve">must </w:t>
      </w:r>
      <w:r w:rsidR="0060189C">
        <w:t xml:space="preserve">end </w:t>
      </w:r>
      <w:r w:rsidR="00CF7905">
        <w:t>by</w:t>
      </w:r>
      <w:r w:rsidR="0060189C">
        <w:t xml:space="preserve"> midnight.</w:t>
      </w:r>
    </w:p>
    <w:p w14:paraId="59F3CD17" w14:textId="3EDFE24E" w:rsidR="000A4AA4" w:rsidRDefault="000A4AA4">
      <w:r w:rsidRPr="000A4AA4">
        <w:t xml:space="preserve">Alcohol may be served in the Village Hall but the licensing laws must be complied with.  In particular, it is against the law for under 18s to buy alcohol, or for an adult to buy alcohol on their behalf except that 16 and 17 year olds who, when accompanied by an adult, may consume beer, wine, or cider (NOT spirits) with a meal.  No drinking games are permitted as these can encourage increased consumption, and there can be no rowdy behaviour which </w:t>
      </w:r>
      <w:r>
        <w:t xml:space="preserve">might constitute </w:t>
      </w:r>
      <w:r w:rsidRPr="000A4AA4">
        <w:t>a nuisance to local residents.</w:t>
      </w:r>
      <w:r>
        <w:t xml:space="preserve"> </w:t>
      </w:r>
    </w:p>
    <w:p w14:paraId="54E9F742" w14:textId="790FE3E9" w:rsidR="00355BCF" w:rsidRDefault="00CB5A46">
      <w:r>
        <w:t>The Front of House Manager must</w:t>
      </w:r>
      <w:r w:rsidR="006F6FB0">
        <w:t xml:space="preserve"> also</w:t>
      </w:r>
      <w:r>
        <w:t xml:space="preserve"> comply with the following </w:t>
      </w:r>
      <w:r w:rsidRPr="00D52472">
        <w:rPr>
          <w:b/>
        </w:rPr>
        <w:t>fire safety</w:t>
      </w:r>
      <w:r>
        <w:t xml:space="preserve"> rules</w:t>
      </w:r>
      <w:r w:rsidR="0044178D">
        <w:t>:</w:t>
      </w:r>
    </w:p>
    <w:p w14:paraId="4A4BEDB8" w14:textId="70FA8C8D" w:rsidR="00CC01AA" w:rsidRDefault="00355BCF" w:rsidP="00511CCE">
      <w:pPr>
        <w:pStyle w:val="ListParagraph"/>
        <w:numPr>
          <w:ilvl w:val="0"/>
          <w:numId w:val="4"/>
        </w:numPr>
      </w:pPr>
      <w:r>
        <w:t>B</w:t>
      </w:r>
      <w:r w:rsidR="00CB5A46">
        <w:t>e aware of the position of fire exits, extinguishers</w:t>
      </w:r>
      <w:r w:rsidR="00EF7934">
        <w:t xml:space="preserve"> and</w:t>
      </w:r>
      <w:r w:rsidR="00CB5A46">
        <w:t xml:space="preserve"> fire blanket (</w:t>
      </w:r>
      <w:r>
        <w:t xml:space="preserve">in the </w:t>
      </w:r>
      <w:r w:rsidR="00CB5A46">
        <w:t>kitchen)</w:t>
      </w:r>
      <w:r>
        <w:t>.</w:t>
      </w:r>
      <w:r w:rsidR="00D52472">
        <w:t xml:space="preserve">  </w:t>
      </w:r>
      <w:r w:rsidR="00CB5A46">
        <w:t xml:space="preserve">Check all fire exits and routes </w:t>
      </w:r>
      <w:r w:rsidR="00EF7934">
        <w:t>remain</w:t>
      </w:r>
      <w:r w:rsidR="00CB5A46">
        <w:t xml:space="preserve"> unobstructed</w:t>
      </w:r>
      <w:bookmarkStart w:id="0" w:name="_GoBack"/>
      <w:bookmarkEnd w:id="0"/>
      <w:r w:rsidR="000404DB">
        <w:t>.</w:t>
      </w:r>
      <w:r w:rsidR="00B010BB">
        <w:t xml:space="preserve">  Ensure there is a</w:t>
      </w:r>
      <w:r w:rsidR="00266D47">
        <w:t>n agreed</w:t>
      </w:r>
      <w:r w:rsidR="00B010BB">
        <w:t xml:space="preserve"> procedure for notifying all persons in the building in the event of fire (eg the bell mounted in the foyer can be rung), and that an orderly evacuation will take place.</w:t>
      </w:r>
      <w:r w:rsidR="00CC01AA">
        <w:t xml:space="preserve">  </w:t>
      </w:r>
      <w:r>
        <w:t>Log who is in the building.</w:t>
      </w:r>
      <w:r w:rsidR="006F6FB0">
        <w:t xml:space="preserve">  </w:t>
      </w:r>
    </w:p>
    <w:p w14:paraId="7991D768" w14:textId="77777777" w:rsidR="0044178D" w:rsidRDefault="0044178D" w:rsidP="00511CCE">
      <w:pPr>
        <w:pStyle w:val="ListParagraph"/>
      </w:pPr>
    </w:p>
    <w:p w14:paraId="3D2C6F5E" w14:textId="108FFC2B" w:rsidR="00355BCF" w:rsidRDefault="00355BCF" w:rsidP="00511CCE">
      <w:pPr>
        <w:pStyle w:val="ListParagraph"/>
        <w:numPr>
          <w:ilvl w:val="0"/>
          <w:numId w:val="4"/>
        </w:numPr>
      </w:pPr>
      <w:r>
        <w:t>In the event of fire, assist with evacuation especially any disabled persons.  Check the building to see everyone has left, including toilets, kitchen,</w:t>
      </w:r>
      <w:r w:rsidR="00266D47">
        <w:t xml:space="preserve"> and</w:t>
      </w:r>
      <w:r>
        <w:t xml:space="preserve"> dressing rooms behind the stage, but without putting </w:t>
      </w:r>
      <w:r w:rsidR="00BF79C0">
        <w:t>yourself</w:t>
      </w:r>
      <w:r>
        <w:t xml:space="preserve"> at risk.  Ensure nobody re-enters the building.</w:t>
      </w:r>
      <w:r w:rsidR="00CC01AA">
        <w:t xml:space="preserve">  </w:t>
      </w:r>
      <w:r>
        <w:t>Phone and liaise with the Fire Brigade, the Hall phone located in the foyer can be used to dial 999.</w:t>
      </w:r>
    </w:p>
    <w:p w14:paraId="4DDB3BFB" w14:textId="3A43E65B" w:rsidR="0060189C" w:rsidRDefault="002C4773">
      <w:pPr>
        <w:rPr>
          <w:b/>
        </w:rPr>
      </w:pPr>
      <w:r>
        <w:rPr>
          <w:b/>
        </w:rPr>
        <w:t>H</w:t>
      </w:r>
      <w:r w:rsidR="0060189C">
        <w:rPr>
          <w:b/>
        </w:rPr>
        <w:t xml:space="preserve">irer’s </w:t>
      </w:r>
      <w:r w:rsidR="002551E6">
        <w:rPr>
          <w:b/>
        </w:rPr>
        <w:t>d</w:t>
      </w:r>
      <w:r w:rsidR="0060189C">
        <w:rPr>
          <w:b/>
        </w:rPr>
        <w:t>eposit</w:t>
      </w:r>
      <w:r w:rsidR="002551E6">
        <w:rPr>
          <w:b/>
        </w:rPr>
        <w:t xml:space="preserve"> and cancellation charges</w:t>
      </w:r>
    </w:p>
    <w:p w14:paraId="3F0CFE2D" w14:textId="3DC7FC71" w:rsidR="0060189C" w:rsidRDefault="00176C45">
      <w:r>
        <w:t xml:space="preserve">A </w:t>
      </w:r>
      <w:r w:rsidR="000404DB">
        <w:t xml:space="preserve">non-refundable </w:t>
      </w:r>
      <w:r>
        <w:t xml:space="preserve">deposit </w:t>
      </w:r>
      <w:r w:rsidR="00BF79C0">
        <w:t>may be</w:t>
      </w:r>
      <w:r>
        <w:t xml:space="preserve"> required to confirm a booking.  </w:t>
      </w:r>
      <w:r w:rsidR="0060189C">
        <w:t xml:space="preserve"> </w:t>
      </w:r>
      <w:r w:rsidR="0044178D" w:rsidRPr="0044178D">
        <w:t xml:space="preserve">If a hiring is cancelled </w:t>
      </w:r>
      <w:r w:rsidR="0044178D">
        <w:t>we</w:t>
      </w:r>
      <w:r w:rsidR="0044178D" w:rsidRPr="0044178D">
        <w:t xml:space="preserve"> reserve the right to require payment of a cancellation fee calculated as a percentage of the anticipated hiring charge</w:t>
      </w:r>
      <w:r w:rsidR="000404DB">
        <w:t>, from which any deposit will be deducted,</w:t>
      </w:r>
      <w:r w:rsidR="0044178D" w:rsidRPr="0044178D">
        <w:t xml:space="preserve"> </w:t>
      </w:r>
      <w:r w:rsidR="00DF4A05" w:rsidRPr="00DF4A05">
        <w:t xml:space="preserve">unless another booking is taken to replace it </w:t>
      </w:r>
      <w:r w:rsidR="0044178D" w:rsidRPr="0044178D">
        <w:t>as follows:</w:t>
      </w:r>
    </w:p>
    <w:p w14:paraId="6A7F7DF6" w14:textId="77777777" w:rsidR="000404DB" w:rsidRDefault="0060189C" w:rsidP="000404DB">
      <w:pPr>
        <w:pStyle w:val="NoSpacing"/>
        <w:numPr>
          <w:ilvl w:val="0"/>
          <w:numId w:val="6"/>
        </w:numPr>
      </w:pPr>
      <w:r>
        <w:t xml:space="preserve">Cancellation less than </w:t>
      </w:r>
      <w:r w:rsidR="00CF7905">
        <w:t>one calendar month</w:t>
      </w:r>
      <w:r>
        <w:t xml:space="preserve"> beforehand</w:t>
      </w:r>
      <w:r w:rsidR="00176C45">
        <w:t xml:space="preserve">: </w:t>
      </w:r>
      <w:r>
        <w:t xml:space="preserve">75% </w:t>
      </w:r>
      <w:r w:rsidR="00DF4A05">
        <w:t>of the anticipated charge</w:t>
      </w:r>
    </w:p>
    <w:p w14:paraId="7E424E10" w14:textId="38102E72" w:rsidR="0060189C" w:rsidRDefault="00176C45" w:rsidP="000404DB">
      <w:pPr>
        <w:pStyle w:val="NoSpacing"/>
        <w:numPr>
          <w:ilvl w:val="0"/>
          <w:numId w:val="6"/>
        </w:numPr>
      </w:pPr>
      <w:r>
        <w:t xml:space="preserve">Cancellation </w:t>
      </w:r>
      <w:r w:rsidR="00CF7905">
        <w:t>one to two calendar months</w:t>
      </w:r>
      <w:r>
        <w:t xml:space="preserve"> beforehand:  50% </w:t>
      </w:r>
      <w:r w:rsidR="00DF4A05">
        <w:t>of the anticipated charge</w:t>
      </w:r>
    </w:p>
    <w:p w14:paraId="0974C4DF" w14:textId="5859E473" w:rsidR="00176C45" w:rsidRDefault="00176C45" w:rsidP="000404DB">
      <w:pPr>
        <w:pStyle w:val="NoSpacing"/>
        <w:numPr>
          <w:ilvl w:val="0"/>
          <w:numId w:val="6"/>
        </w:numPr>
      </w:pPr>
      <w:r>
        <w:t xml:space="preserve">Cancellation over </w:t>
      </w:r>
      <w:r w:rsidR="00CF7905">
        <w:t>two calendar months beforehand</w:t>
      </w:r>
      <w:r>
        <w:t xml:space="preserve">: 25% </w:t>
      </w:r>
      <w:r w:rsidR="00DF4A05">
        <w:t>of the anticipated charge</w:t>
      </w:r>
    </w:p>
    <w:p w14:paraId="5FD28A5A" w14:textId="77777777" w:rsidR="000404DB" w:rsidRDefault="000404DB" w:rsidP="000404DB">
      <w:pPr>
        <w:pStyle w:val="NoSpacing"/>
      </w:pPr>
    </w:p>
    <w:p w14:paraId="5C6161A6" w14:textId="36ED76D8" w:rsidR="0060189C" w:rsidRDefault="0060189C">
      <w:pPr>
        <w:rPr>
          <w:b/>
        </w:rPr>
      </w:pPr>
      <w:r>
        <w:rPr>
          <w:b/>
        </w:rPr>
        <w:t xml:space="preserve">Theatre </w:t>
      </w:r>
      <w:r w:rsidR="00DF4A05">
        <w:rPr>
          <w:b/>
        </w:rPr>
        <w:t>l</w:t>
      </w:r>
      <w:r>
        <w:rPr>
          <w:b/>
        </w:rPr>
        <w:t>ighting</w:t>
      </w:r>
    </w:p>
    <w:p w14:paraId="5F0C6120" w14:textId="3C2C47C7" w:rsidR="002551E6" w:rsidRDefault="00CF7905">
      <w:r>
        <w:t>Only persons specifically authorised in writing by the Hall</w:t>
      </w:r>
      <w:r w:rsidR="00DF4A05">
        <w:t xml:space="preserve"> are permitted to operate the theatre lighting.</w:t>
      </w:r>
      <w:r w:rsidR="000404DB">
        <w:t xml:space="preserve">  There is a charge for the electricity if stage lighting is required.</w:t>
      </w:r>
    </w:p>
    <w:p w14:paraId="555D1A4B" w14:textId="78F6F079" w:rsidR="009439C5" w:rsidRPr="00511CCE" w:rsidRDefault="009439C5">
      <w:pPr>
        <w:rPr>
          <w:b/>
        </w:rPr>
      </w:pPr>
      <w:r>
        <w:rPr>
          <w:b/>
        </w:rPr>
        <w:t>Storage</w:t>
      </w:r>
    </w:p>
    <w:p w14:paraId="4B6BBFAF" w14:textId="3A908578" w:rsidR="009439C5" w:rsidRDefault="009439C5">
      <w:r w:rsidRPr="009439C5">
        <w:t>Permission must be obtained in advance before goods or equipment are left/stored in the Hall.</w:t>
      </w:r>
    </w:p>
    <w:p w14:paraId="5AD46612" w14:textId="215CA3E5" w:rsidR="00865296" w:rsidRDefault="00865296"/>
    <w:p w14:paraId="7A085C7C" w14:textId="6DBB2305" w:rsidR="00865296" w:rsidRPr="00511CCE" w:rsidRDefault="00CF7905">
      <w:pPr>
        <w:rPr>
          <w:b/>
        </w:rPr>
      </w:pPr>
      <w:r w:rsidRPr="00511CCE">
        <w:rPr>
          <w:b/>
        </w:rPr>
        <w:t>Bookings are confirmed only when the Terms of Hire have been complied with and any deposit paid.  In any event, t</w:t>
      </w:r>
      <w:r w:rsidR="00865296" w:rsidRPr="00511CCE">
        <w:rPr>
          <w:b/>
        </w:rPr>
        <w:t>he Hall reserves the right to refuse any application to hire the premises</w:t>
      </w:r>
      <w:r w:rsidR="009439C5">
        <w:rPr>
          <w:b/>
        </w:rPr>
        <w:t xml:space="preserve"> without reasons</w:t>
      </w:r>
      <w:r w:rsidR="00865296" w:rsidRPr="00511CCE">
        <w:rPr>
          <w:b/>
        </w:rPr>
        <w:t>.</w:t>
      </w:r>
    </w:p>
    <w:p w14:paraId="7E91F23E" w14:textId="77777777" w:rsidR="00721AD5" w:rsidRDefault="00721AD5"/>
    <w:p w14:paraId="07EABDFC" w14:textId="14491D1D" w:rsidR="00721AD5" w:rsidRPr="00721AD5" w:rsidRDefault="00DF4A05" w:rsidP="00DF4A05">
      <w:r>
        <w:t>1 May 2019</w:t>
      </w:r>
    </w:p>
    <w:sectPr w:rsidR="00721AD5" w:rsidRPr="00721AD5" w:rsidSect="00511C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70D"/>
    <w:multiLevelType w:val="hybridMultilevel"/>
    <w:tmpl w:val="FCEC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201F9"/>
    <w:multiLevelType w:val="hybridMultilevel"/>
    <w:tmpl w:val="CDE4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16089"/>
    <w:multiLevelType w:val="hybridMultilevel"/>
    <w:tmpl w:val="70BE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B24C8"/>
    <w:multiLevelType w:val="hybridMultilevel"/>
    <w:tmpl w:val="991A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B11D1"/>
    <w:multiLevelType w:val="hybridMultilevel"/>
    <w:tmpl w:val="070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84A9F"/>
    <w:multiLevelType w:val="hybridMultilevel"/>
    <w:tmpl w:val="E1E0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D5"/>
    <w:rsid w:val="000404DB"/>
    <w:rsid w:val="000A4AA4"/>
    <w:rsid w:val="00112A48"/>
    <w:rsid w:val="00176C45"/>
    <w:rsid w:val="002551E6"/>
    <w:rsid w:val="00266D47"/>
    <w:rsid w:val="00292BBA"/>
    <w:rsid w:val="002C4773"/>
    <w:rsid w:val="00355BCF"/>
    <w:rsid w:val="00370B92"/>
    <w:rsid w:val="0044178D"/>
    <w:rsid w:val="00511CCE"/>
    <w:rsid w:val="00574248"/>
    <w:rsid w:val="005824B0"/>
    <w:rsid w:val="005F01EB"/>
    <w:rsid w:val="0060189C"/>
    <w:rsid w:val="00664D89"/>
    <w:rsid w:val="00667551"/>
    <w:rsid w:val="006F6FB0"/>
    <w:rsid w:val="0071216B"/>
    <w:rsid w:val="00721AD5"/>
    <w:rsid w:val="00812C61"/>
    <w:rsid w:val="00865296"/>
    <w:rsid w:val="009439C5"/>
    <w:rsid w:val="009C76AC"/>
    <w:rsid w:val="00A1044E"/>
    <w:rsid w:val="00B010BB"/>
    <w:rsid w:val="00B025D5"/>
    <w:rsid w:val="00BC4757"/>
    <w:rsid w:val="00BF79C0"/>
    <w:rsid w:val="00C84A61"/>
    <w:rsid w:val="00CB5A46"/>
    <w:rsid w:val="00CC01AA"/>
    <w:rsid w:val="00CF7905"/>
    <w:rsid w:val="00D52472"/>
    <w:rsid w:val="00D52568"/>
    <w:rsid w:val="00D8584E"/>
    <w:rsid w:val="00DF4A05"/>
    <w:rsid w:val="00E90433"/>
    <w:rsid w:val="00EA1717"/>
    <w:rsid w:val="00EC209A"/>
    <w:rsid w:val="00EF7934"/>
    <w:rsid w:val="00FD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19D1"/>
  <w15:chartTrackingRefBased/>
  <w15:docId w15:val="{0EECECEA-DED0-4872-8019-9A07D34D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05"/>
    <w:rPr>
      <w:rFonts w:ascii="Segoe UI" w:hAnsi="Segoe UI" w:cs="Segoe UI"/>
      <w:sz w:val="18"/>
      <w:szCs w:val="18"/>
    </w:rPr>
  </w:style>
  <w:style w:type="paragraph" w:styleId="ListParagraph">
    <w:name w:val="List Paragraph"/>
    <w:basedOn w:val="Normal"/>
    <w:uiPriority w:val="34"/>
    <w:qFormat/>
    <w:rsid w:val="00292BBA"/>
    <w:pPr>
      <w:ind w:left="720"/>
      <w:contextualSpacing/>
    </w:pPr>
  </w:style>
  <w:style w:type="paragraph" w:styleId="NoSpacing">
    <w:name w:val="No Spacing"/>
    <w:uiPriority w:val="1"/>
    <w:qFormat/>
    <w:rsid w:val="000404DB"/>
    <w:pPr>
      <w:spacing w:after="0" w:line="240" w:lineRule="auto"/>
    </w:pPr>
  </w:style>
  <w:style w:type="character" w:styleId="Hyperlink">
    <w:name w:val="Hyperlink"/>
    <w:basedOn w:val="DefaultParagraphFont"/>
    <w:uiPriority w:val="99"/>
    <w:unhideWhenUsed/>
    <w:rsid w:val="00574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4055-77AE-4F44-B768-876059AE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Fraser</dc:creator>
  <cp:keywords/>
  <dc:description/>
  <cp:lastModifiedBy>Nicki Fraser</cp:lastModifiedBy>
  <cp:revision>2</cp:revision>
  <cp:lastPrinted>2019-05-05T11:20:00Z</cp:lastPrinted>
  <dcterms:created xsi:type="dcterms:W3CDTF">2019-11-23T16:31:00Z</dcterms:created>
  <dcterms:modified xsi:type="dcterms:W3CDTF">2019-11-23T16:31:00Z</dcterms:modified>
</cp:coreProperties>
</file>